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441" w:rsidRDefault="00617441" w:rsidP="00617441">
      <w:pPr>
        <w:spacing w:after="0" w:line="240" w:lineRule="auto"/>
        <w:ind w:firstLine="709"/>
        <w:jc w:val="center"/>
        <w:rPr>
          <w:rFonts w:ascii="Times New Roman" w:hAnsi="Times New Roman" w:cs="Times New Roman"/>
          <w:b/>
          <w:sz w:val="24"/>
          <w:szCs w:val="24"/>
        </w:rPr>
      </w:pPr>
      <w:r w:rsidRPr="00617441">
        <w:rPr>
          <w:rFonts w:ascii="Times New Roman" w:hAnsi="Times New Roman" w:cs="Times New Roman"/>
          <w:b/>
          <w:sz w:val="24"/>
          <w:szCs w:val="24"/>
        </w:rPr>
        <w:t>Линейно-конструктивный ри</w:t>
      </w:r>
      <w:r>
        <w:rPr>
          <w:rFonts w:ascii="Times New Roman" w:hAnsi="Times New Roman" w:cs="Times New Roman"/>
          <w:b/>
          <w:sz w:val="24"/>
          <w:szCs w:val="24"/>
        </w:rPr>
        <w:t>сунок с легкой светотенью деталей</w:t>
      </w:r>
      <w:r w:rsidRPr="00617441">
        <w:rPr>
          <w:rFonts w:ascii="Times New Roman" w:hAnsi="Times New Roman" w:cs="Times New Roman"/>
          <w:b/>
          <w:sz w:val="24"/>
          <w:szCs w:val="24"/>
        </w:rPr>
        <w:t xml:space="preserve"> лица: глаза, губы</w:t>
      </w:r>
      <w:r w:rsidRPr="00617441">
        <w:t xml:space="preserve"> </w:t>
      </w:r>
      <w:r w:rsidRPr="00617441">
        <w:rPr>
          <w:rFonts w:ascii="Times New Roman" w:hAnsi="Times New Roman" w:cs="Times New Roman"/>
          <w:b/>
          <w:sz w:val="24"/>
          <w:szCs w:val="24"/>
        </w:rPr>
        <w:t xml:space="preserve">по маске Давида. </w:t>
      </w:r>
    </w:p>
    <w:p w:rsidR="00C61711" w:rsidRPr="00617441" w:rsidRDefault="00C61711" w:rsidP="00617441">
      <w:pPr>
        <w:spacing w:after="0" w:line="240" w:lineRule="auto"/>
        <w:ind w:firstLine="709"/>
        <w:jc w:val="center"/>
        <w:rPr>
          <w:rFonts w:ascii="Times New Roman" w:hAnsi="Times New Roman" w:cs="Times New Roman"/>
          <w:b/>
          <w:sz w:val="24"/>
          <w:szCs w:val="24"/>
        </w:rPr>
      </w:pP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t>Один из очень интересных этапов работы — рисование головы человека, который начинают с изучения гипсовых слепков деталей головы: губ, носа, глаз. Прежде чем приступить к рисованию, необходимо представить, какую геометрическую форму они напоминают: призму, куб, цилиндр и т.д. В рисовании головы следует придерживаться всех правил и принципов, которыми руководствуются в изобразительной практике вообще. Изображение головы всегда было основной темой для художников, особенно на пути их профессионального становления. При рисовании даже гипсовой модели скульптурного изображения головы человека вы сможете убедиться, что она представляет собой сложнейший комплекс различных форм, причем взаимосвязанных и взаимообусловленных. Здесь изменение одной формы части лба или подбородка вызывает изменение другой и определяет характерную особенность строения поверхности лица человека.</w:t>
      </w: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t xml:space="preserve">Все выдающиеся мастера рисунка и живописи, постоянно изучавшие различные формы головы, отлично знали и разбирались в том, что каждый художник основывается на своем видении: человек видит в той степени, в какой он знает. Кто-то досконально знает анатомию, а иной просто ознакомлен с ней, и вот они оба по-разному видят один и тот же предмет. </w:t>
      </w:r>
      <w:r w:rsidRPr="00C61711">
        <w:rPr>
          <w:rFonts w:ascii="Times New Roman" w:hAnsi="Times New Roman" w:cs="Times New Roman"/>
          <w:i/>
          <w:color w:val="FF0000"/>
          <w:sz w:val="24"/>
          <w:szCs w:val="24"/>
        </w:rPr>
        <w:t xml:space="preserve">Очень точно в свое время сказал, наставляя молодых художников, автор «Трактата о живописи» итальянский теоретик искусства </w:t>
      </w:r>
      <w:proofErr w:type="spellStart"/>
      <w:r w:rsidRPr="00C61711">
        <w:rPr>
          <w:rFonts w:ascii="Times New Roman" w:hAnsi="Times New Roman" w:cs="Times New Roman"/>
          <w:i/>
          <w:color w:val="FF0000"/>
          <w:sz w:val="24"/>
          <w:szCs w:val="24"/>
        </w:rPr>
        <w:t>Ченнино</w:t>
      </w:r>
      <w:proofErr w:type="spellEnd"/>
      <w:r w:rsidRPr="00C61711">
        <w:rPr>
          <w:rFonts w:ascii="Times New Roman" w:hAnsi="Times New Roman" w:cs="Times New Roman"/>
          <w:i/>
          <w:color w:val="FF0000"/>
          <w:sz w:val="24"/>
          <w:szCs w:val="24"/>
        </w:rPr>
        <w:t xml:space="preserve"> </w:t>
      </w:r>
      <w:proofErr w:type="spellStart"/>
      <w:r w:rsidRPr="00C61711">
        <w:rPr>
          <w:rFonts w:ascii="Times New Roman" w:hAnsi="Times New Roman" w:cs="Times New Roman"/>
          <w:i/>
          <w:color w:val="FF0000"/>
          <w:sz w:val="24"/>
          <w:szCs w:val="24"/>
        </w:rPr>
        <w:t>Ченнини</w:t>
      </w:r>
      <w:proofErr w:type="spellEnd"/>
      <w:r w:rsidRPr="00C61711">
        <w:rPr>
          <w:rFonts w:ascii="Times New Roman" w:hAnsi="Times New Roman" w:cs="Times New Roman"/>
          <w:i/>
          <w:color w:val="FF0000"/>
          <w:sz w:val="24"/>
          <w:szCs w:val="24"/>
        </w:rPr>
        <w:t>: «Заметь, что самый совершенный руководитель, ведущий через триумфальные врата к искусству, — это рисование с натуры. Оно важнее всех образцов: доверяйся ему всегда с горячим сердцем, особенно когда приобретешь некоторое чувство в рисунке... Постоянно, не пропуская ни одного дня, рисуй что-нибудь, так как нет ничего, что было бы слишком ничтожным для этой цели; это принесет тебе огромную пользу»</w:t>
      </w:r>
      <w:r w:rsidRPr="00C61711">
        <w:rPr>
          <w:rFonts w:ascii="Times New Roman" w:hAnsi="Times New Roman" w:cs="Times New Roman"/>
          <w:color w:val="FF0000"/>
          <w:sz w:val="24"/>
          <w:szCs w:val="24"/>
        </w:rPr>
        <w:t xml:space="preserve"> </w:t>
      </w:r>
      <w:r w:rsidRPr="00617441">
        <w:rPr>
          <w:rFonts w:ascii="Times New Roman" w:hAnsi="Times New Roman" w:cs="Times New Roman"/>
          <w:sz w:val="24"/>
          <w:szCs w:val="24"/>
        </w:rPr>
        <w:t xml:space="preserve">Для всех, кто хочет научиться </w:t>
      </w:r>
      <w:proofErr w:type="gramStart"/>
      <w:r w:rsidRPr="00617441">
        <w:rPr>
          <w:rFonts w:ascii="Times New Roman" w:hAnsi="Times New Roman" w:cs="Times New Roman"/>
          <w:sz w:val="24"/>
          <w:szCs w:val="24"/>
        </w:rPr>
        <w:t>грамотно</w:t>
      </w:r>
      <w:proofErr w:type="gramEnd"/>
      <w:r w:rsidRPr="00617441">
        <w:rPr>
          <w:rFonts w:ascii="Times New Roman" w:hAnsi="Times New Roman" w:cs="Times New Roman"/>
          <w:sz w:val="24"/>
          <w:szCs w:val="24"/>
        </w:rPr>
        <w:t xml:space="preserve"> рисовать, правильное познание мира очень существенно и важно, особенно в выработке умения изображать человека и прежде всего — голову. Метод рисования с натуры сводится к тому, что обучающийся рисунку получает конкретные знания о закономерностях строения формы человеческой головы.</w:t>
      </w: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t>Сразу решить сложнейшую задачу в рисовании головы (изображение головы человека с античного скульптурного образца) никому из начинающих не под силу, поэтому предварительная подготовка к этому должна быть постепенной.</w:t>
      </w: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t>Данный этап рисования не только способствует закреплению приобретенных ранее знаний, умений и навыков, но и прямо ведет к пробуждению творческих способностей. Рисуя голову человека, вы стараетесь добиться сходства с оригиналом, достичь которого здесь поможет соблюдение правил рисования и следование закономерности строения формы. При этом помните, что учебно-аналитические задачи рисунка с натуры никогда не исключают творческого подхода к изображению головы. Творческое начало главенствует, как правило, в любой учебной работе, в которой автор рисунка не может уйти в сторону от передачи только ему понятных, прямо воздействующих на него характерных черт натуры. Рисующий не подобен бесстрастному фотографическому аппарату, фиксирующему до последней черточки все объективные внешние признаки предмета, и в силу своих чувств, впечатлений и размышлений творчески решает изобразительную задачу. Разумеется, тот способен выполнить почти все требования реалистического изображения, кто наделен еще образным восприятием и образным мышлением.</w:t>
      </w: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t>Восприятие натуры преломляется через призму целей и задач изображения, а также изобразительного материала. Ощущение карандашного образа на бумаге переводит мышление рисовальщика в конкретный, пусть еще недостаточно осознанный план.</w:t>
      </w: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t>Видя перед собой натуру, в данном случае гипсовую модель головы античной скульптуры, и приступая к рисунку, вы зрительно воспринимаете форму слепка, ее строение (конструкцию), особенности всего объема, пропорции, характерные признаки целого и деталей, положение в пространстве и взаимоотношение со светотеневой средой. У вас уже определились технические навыки изображения, и только проникновение в существо изображаемого предмета подводит к осознанному поиску изобразительных средств. Грамотность изображения и художественно-образное отражение объекта рисования, развиваясь в органическом единстве, дают положительный результат.</w:t>
      </w:r>
    </w:p>
    <w:p w:rsidR="00617441" w:rsidRPr="00617441" w:rsidRDefault="00617441" w:rsidP="00617441">
      <w:pPr>
        <w:spacing w:after="0" w:line="240" w:lineRule="auto"/>
        <w:ind w:firstLine="709"/>
        <w:jc w:val="both"/>
        <w:rPr>
          <w:rFonts w:ascii="Times New Roman" w:hAnsi="Times New Roman" w:cs="Times New Roman"/>
          <w:sz w:val="24"/>
          <w:szCs w:val="24"/>
        </w:rPr>
      </w:pPr>
      <w:r w:rsidRPr="00617441">
        <w:rPr>
          <w:rFonts w:ascii="Times New Roman" w:hAnsi="Times New Roman" w:cs="Times New Roman"/>
          <w:sz w:val="24"/>
          <w:szCs w:val="24"/>
        </w:rPr>
        <w:lastRenderedPageBreak/>
        <w:t>Итак, углубленное изучение натуры, навыки в передаче формы, творческая инициатива могут дать хорошие результаты в такой сложной области учебного рисования, каким является графическое изображение головы человека.</w:t>
      </w:r>
    </w:p>
    <w:p w:rsidR="0089187D" w:rsidRDefault="0089187D" w:rsidP="00617441">
      <w:pPr>
        <w:spacing w:after="0" w:line="240" w:lineRule="auto"/>
        <w:ind w:firstLine="709"/>
        <w:jc w:val="both"/>
        <w:rPr>
          <w:rFonts w:ascii="Times New Roman" w:hAnsi="Times New Roman" w:cs="Times New Roman"/>
          <w:sz w:val="24"/>
          <w:szCs w:val="24"/>
        </w:rPr>
      </w:pPr>
    </w:p>
    <w:p w:rsidR="00C61711" w:rsidRDefault="00C61711" w:rsidP="0061744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r w:rsidRPr="00C61711">
        <w:rPr>
          <w:rFonts w:ascii="Times New Roman" w:hAnsi="Times New Roman" w:cs="Times New Roman"/>
          <w:sz w:val="24"/>
          <w:szCs w:val="24"/>
        </w:rPr>
        <w:t>Лицо Давида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снимки мраморной статуи Давида во Флоренции)</w:t>
      </w:r>
    </w:p>
    <w:p w:rsidR="00C61711" w:rsidRPr="00C61711" w:rsidRDefault="00C61711" w:rsidP="00C61711">
      <w:pPr>
        <w:spacing w:after="0" w:line="240" w:lineRule="auto"/>
        <w:ind w:firstLine="709"/>
        <w:jc w:val="both"/>
        <w:rPr>
          <w:rFonts w:ascii="Times New Roman" w:hAnsi="Times New Roman" w:cs="Times New Roman"/>
          <w:sz w:val="24"/>
          <w:szCs w:val="24"/>
        </w:rPr>
      </w:pPr>
      <w:r w:rsidRPr="00C61711">
        <w:rPr>
          <w:rFonts w:ascii="Times New Roman" w:hAnsi="Times New Roman" w:cs="Times New Roman"/>
          <w:sz w:val="24"/>
          <w:szCs w:val="24"/>
        </w:rPr>
        <w:drawing>
          <wp:anchor distT="0" distB="0" distL="114300" distR="114300" simplePos="0" relativeHeight="251659264" behindDoc="1" locked="0" layoutInCell="1" allowOverlap="1" wp14:anchorId="41A538F0" wp14:editId="7A861AC9">
            <wp:simplePos x="0" y="0"/>
            <wp:positionH relativeFrom="column">
              <wp:posOffset>-72390</wp:posOffset>
            </wp:positionH>
            <wp:positionV relativeFrom="paragraph">
              <wp:posOffset>179705</wp:posOffset>
            </wp:positionV>
            <wp:extent cx="5988685" cy="7810500"/>
            <wp:effectExtent l="0" t="0" r="0" b="0"/>
            <wp:wrapThrough wrapText="bothSides">
              <wp:wrapPolygon edited="0">
                <wp:start x="0" y="0"/>
                <wp:lineTo x="0" y="21547"/>
                <wp:lineTo x="21506" y="21547"/>
                <wp:lineTo x="21506" y="0"/>
                <wp:lineTo x="0" y="0"/>
              </wp:wrapPolygon>
            </wp:wrapThrough>
            <wp:docPr id="3" name="Рисунок 3" descr="C:\Users\Larisa\Desktop\интерьер\Michelangelo David, 1501-1504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risa\Desktop\интерьер\Michelangelo David, 1501-1504 (1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88685" cy="7810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r w:rsidRPr="00C61711">
        <w:rPr>
          <w:rFonts w:ascii="Times New Roman" w:hAnsi="Times New Roman" w:cs="Times New Roman"/>
          <w:sz w:val="24"/>
          <w:szCs w:val="24"/>
        </w:rPr>
        <w:lastRenderedPageBreak/>
        <w:drawing>
          <wp:anchor distT="0" distB="0" distL="114300" distR="114300" simplePos="0" relativeHeight="251658240" behindDoc="1" locked="0" layoutInCell="1" allowOverlap="1">
            <wp:simplePos x="0" y="0"/>
            <wp:positionH relativeFrom="column">
              <wp:posOffset>451485</wp:posOffset>
            </wp:positionH>
            <wp:positionV relativeFrom="paragraph">
              <wp:posOffset>2540</wp:posOffset>
            </wp:positionV>
            <wp:extent cx="7209790" cy="8354695"/>
            <wp:effectExtent l="0" t="0" r="0" b="8255"/>
            <wp:wrapThrough wrapText="bothSides">
              <wp:wrapPolygon edited="0">
                <wp:start x="0" y="0"/>
                <wp:lineTo x="0" y="21572"/>
                <wp:lineTo x="21516" y="21572"/>
                <wp:lineTo x="21516" y="0"/>
                <wp:lineTo x="0" y="0"/>
              </wp:wrapPolygon>
            </wp:wrapThrough>
            <wp:docPr id="4" name="Рисунок 4" descr="C:\Users\Larisa\Desktop\интерьер\лиц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risa\Desktop\интерьер\лицо.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09790" cy="83546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r w:rsidRPr="00C61711">
        <w:rPr>
          <w:rFonts w:ascii="Times New Roman" w:hAnsi="Times New Roman" w:cs="Times New Roman"/>
          <w:sz w:val="24"/>
          <w:szCs w:val="24"/>
        </w:rPr>
        <w:tab/>
      </w: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C61711" w:rsidRDefault="00C61711" w:rsidP="00C61711">
      <w:pPr>
        <w:spacing w:after="0" w:line="240" w:lineRule="auto"/>
        <w:ind w:firstLine="709"/>
        <w:jc w:val="both"/>
        <w:rPr>
          <w:rFonts w:ascii="Times New Roman" w:hAnsi="Times New Roman" w:cs="Times New Roman"/>
          <w:sz w:val="24"/>
          <w:szCs w:val="24"/>
        </w:rPr>
      </w:pPr>
    </w:p>
    <w:p w:rsidR="00C61711" w:rsidRPr="00617441" w:rsidRDefault="00C61711" w:rsidP="00C61711">
      <w:pPr>
        <w:spacing w:after="0" w:line="240" w:lineRule="auto"/>
        <w:ind w:firstLine="709"/>
        <w:jc w:val="both"/>
        <w:rPr>
          <w:rFonts w:ascii="Times New Roman" w:hAnsi="Times New Roman" w:cs="Times New Roman"/>
          <w:sz w:val="24"/>
          <w:szCs w:val="24"/>
        </w:rPr>
      </w:pPr>
      <w:r w:rsidRPr="00C61711">
        <w:rPr>
          <w:rFonts w:ascii="Times New Roman" w:hAnsi="Times New Roman" w:cs="Times New Roman"/>
          <w:sz w:val="24"/>
          <w:szCs w:val="24"/>
        </w:rPr>
        <w:lastRenderedPageBreak/>
        <w:drawing>
          <wp:anchor distT="0" distB="0" distL="114300" distR="114300" simplePos="0" relativeHeight="251661312" behindDoc="1" locked="0" layoutInCell="1" allowOverlap="1" wp14:anchorId="5E6928E7" wp14:editId="03530B73">
            <wp:simplePos x="0" y="0"/>
            <wp:positionH relativeFrom="column">
              <wp:posOffset>-484505</wp:posOffset>
            </wp:positionH>
            <wp:positionV relativeFrom="paragraph">
              <wp:posOffset>4850765</wp:posOffset>
            </wp:positionV>
            <wp:extent cx="6851015" cy="4562475"/>
            <wp:effectExtent l="0" t="0" r="6985" b="9525"/>
            <wp:wrapThrough wrapText="bothSides">
              <wp:wrapPolygon edited="0">
                <wp:start x="0" y="0"/>
                <wp:lineTo x="0" y="21555"/>
                <wp:lineTo x="21562" y="21555"/>
                <wp:lineTo x="21562" y="0"/>
                <wp:lineTo x="0" y="0"/>
              </wp:wrapPolygon>
            </wp:wrapThrough>
            <wp:docPr id="6" name="Рисунок 6" descr="http://cp16.nevsepic.com.ua/295/29518/1525726395-2018-4-19-22-8-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p16.nevsepic.com.ua/295/29518/1525726395-2018-4-19-22-8-57-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1015" cy="4562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1711">
        <w:rPr>
          <w:rFonts w:ascii="Times New Roman" w:hAnsi="Times New Roman" w:cs="Times New Roman"/>
          <w:sz w:val="24"/>
          <w:szCs w:val="24"/>
        </w:rPr>
        <w:drawing>
          <wp:anchor distT="0" distB="0" distL="114300" distR="114300" simplePos="0" relativeHeight="251660288" behindDoc="1" locked="0" layoutInCell="1" allowOverlap="1" wp14:anchorId="23EAF2FA" wp14:editId="07781D25">
            <wp:simplePos x="0" y="0"/>
            <wp:positionH relativeFrom="column">
              <wp:posOffset>-551180</wp:posOffset>
            </wp:positionH>
            <wp:positionV relativeFrom="paragraph">
              <wp:posOffset>36830</wp:posOffset>
            </wp:positionV>
            <wp:extent cx="6913880" cy="4600575"/>
            <wp:effectExtent l="0" t="0" r="1270" b="9525"/>
            <wp:wrapThrough wrapText="bothSides">
              <wp:wrapPolygon edited="0">
                <wp:start x="0" y="0"/>
                <wp:lineTo x="0" y="21555"/>
                <wp:lineTo x="21544" y="21555"/>
                <wp:lineTo x="21544" y="0"/>
                <wp:lineTo x="0" y="0"/>
              </wp:wrapPolygon>
            </wp:wrapThrough>
            <wp:docPr id="5" name="Рисунок 5" descr="http://cp16.nevsepic.com.ua/295/29518/1525726394-2018-4-19-22-8-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p16.nevsepic.com.ua/295/29518/1525726394-2018-4-19-22-8-57-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13880" cy="460057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GoBack"/>
      <w:bookmarkEnd w:id="0"/>
    </w:p>
    <w:sectPr w:rsidR="00C61711" w:rsidRPr="00617441" w:rsidSect="00C61711">
      <w:pgSz w:w="11906" w:h="16838"/>
      <w:pgMar w:top="851"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41"/>
    <w:rsid w:val="00617441"/>
    <w:rsid w:val="0089187D"/>
    <w:rsid w:val="00C617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17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617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6171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617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683</Words>
  <Characters>3895</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2</cp:revision>
  <dcterms:created xsi:type="dcterms:W3CDTF">2020-03-31T04:10:00Z</dcterms:created>
  <dcterms:modified xsi:type="dcterms:W3CDTF">2020-03-31T04:10:00Z</dcterms:modified>
</cp:coreProperties>
</file>